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4B7068" w14:textId="1C025548" w:rsidR="00890F0F" w:rsidRPr="000F3889" w:rsidRDefault="009A688C">
      <w:pPr>
        <w:rPr>
          <w:b/>
          <w:sz w:val="28"/>
          <w:szCs w:val="28"/>
          <w:u w:val="single"/>
        </w:rPr>
      </w:pPr>
      <w:r>
        <w:rPr>
          <w:b/>
          <w:sz w:val="28"/>
          <w:szCs w:val="28"/>
          <w:u w:val="single"/>
        </w:rPr>
        <w:t>e</w:t>
      </w:r>
      <w:r w:rsidR="00890F0F" w:rsidRPr="00104285">
        <w:rPr>
          <w:b/>
          <w:sz w:val="28"/>
          <w:szCs w:val="28"/>
          <w:u w:val="single"/>
        </w:rPr>
        <w:t xml:space="preserve">Home Learning </w:t>
      </w:r>
      <w:r w:rsidR="001C08E7">
        <w:rPr>
          <w:b/>
          <w:sz w:val="28"/>
          <w:szCs w:val="28"/>
          <w:u w:val="single"/>
        </w:rPr>
        <w:t>week beginning</w:t>
      </w:r>
      <w:r w:rsidR="00BA27C9">
        <w:rPr>
          <w:b/>
          <w:sz w:val="28"/>
          <w:szCs w:val="28"/>
          <w:u w:val="single"/>
        </w:rPr>
        <w:t xml:space="preserve"> </w:t>
      </w:r>
      <w:r w:rsidR="002444DC">
        <w:rPr>
          <w:b/>
          <w:sz w:val="28"/>
          <w:szCs w:val="28"/>
          <w:u w:val="single"/>
        </w:rPr>
        <w:t>13</w:t>
      </w:r>
      <w:r w:rsidR="00C53CB5">
        <w:rPr>
          <w:b/>
          <w:sz w:val="28"/>
          <w:szCs w:val="28"/>
          <w:u w:val="single"/>
          <w:vertAlign w:val="superscript"/>
        </w:rPr>
        <w:t>th</w:t>
      </w:r>
      <w:r w:rsidR="005A5F74">
        <w:rPr>
          <w:b/>
          <w:sz w:val="28"/>
          <w:szCs w:val="28"/>
          <w:u w:val="single"/>
        </w:rPr>
        <w:t xml:space="preserve"> </w:t>
      </w:r>
      <w:r w:rsidR="00BA27C9">
        <w:rPr>
          <w:b/>
          <w:sz w:val="28"/>
          <w:szCs w:val="28"/>
          <w:u w:val="single"/>
        </w:rPr>
        <w:t>Ju</w:t>
      </w:r>
      <w:r w:rsidR="00F571D9">
        <w:rPr>
          <w:b/>
          <w:sz w:val="28"/>
          <w:szCs w:val="28"/>
          <w:u w:val="single"/>
        </w:rPr>
        <w:t>ly</w:t>
      </w:r>
      <w:r w:rsidR="00890F0F" w:rsidRPr="00104285">
        <w:rPr>
          <w:b/>
          <w:sz w:val="28"/>
          <w:szCs w:val="28"/>
          <w:u w:val="single"/>
        </w:rPr>
        <w:t xml:space="preserve"> 2020</w:t>
      </w:r>
    </w:p>
    <w:p w14:paraId="151E2CFF" w14:textId="77777777" w:rsidR="000F3889" w:rsidRDefault="000F3889">
      <w:pPr>
        <w:rPr>
          <w:b/>
          <w:sz w:val="28"/>
          <w:szCs w:val="28"/>
          <w:u w:val="single"/>
        </w:rPr>
      </w:pPr>
    </w:p>
    <w:p w14:paraId="67240ACA" w14:textId="41B0E031" w:rsidR="00104285" w:rsidRPr="00104285" w:rsidRDefault="00104285">
      <w:pPr>
        <w:rPr>
          <w:b/>
          <w:sz w:val="28"/>
          <w:szCs w:val="28"/>
          <w:u w:val="single"/>
        </w:rPr>
      </w:pPr>
      <w:r w:rsidRPr="00104285">
        <w:rPr>
          <w:b/>
          <w:sz w:val="28"/>
          <w:szCs w:val="28"/>
          <w:u w:val="single"/>
        </w:rPr>
        <w:t>Maths</w:t>
      </w:r>
    </w:p>
    <w:tbl>
      <w:tblPr>
        <w:tblStyle w:val="TableGrid"/>
        <w:tblW w:w="9558" w:type="dxa"/>
        <w:tblLook w:val="04A0" w:firstRow="1" w:lastRow="0" w:firstColumn="1" w:lastColumn="0" w:noHBand="0" w:noVBand="1"/>
      </w:tblPr>
      <w:tblGrid>
        <w:gridCol w:w="1154"/>
        <w:gridCol w:w="1530"/>
        <w:gridCol w:w="1848"/>
        <w:gridCol w:w="1585"/>
        <w:gridCol w:w="1692"/>
        <w:gridCol w:w="1749"/>
      </w:tblGrid>
      <w:tr w:rsidR="00890F0F" w14:paraId="4682ADB2" w14:textId="77777777" w:rsidTr="00424511">
        <w:tc>
          <w:tcPr>
            <w:tcW w:w="1162" w:type="dxa"/>
          </w:tcPr>
          <w:p w14:paraId="6CBECC62" w14:textId="77777777" w:rsidR="00890F0F" w:rsidRPr="00E12C26" w:rsidRDefault="00890F0F">
            <w:pPr>
              <w:rPr>
                <w:b/>
                <w:bCs/>
                <w:sz w:val="28"/>
                <w:szCs w:val="28"/>
              </w:rPr>
            </w:pPr>
            <w:r w:rsidRPr="00E12C26">
              <w:rPr>
                <w:b/>
                <w:bCs/>
                <w:sz w:val="28"/>
                <w:szCs w:val="28"/>
              </w:rPr>
              <w:t>Year 5</w:t>
            </w:r>
          </w:p>
        </w:tc>
        <w:tc>
          <w:tcPr>
            <w:tcW w:w="1543" w:type="dxa"/>
          </w:tcPr>
          <w:p w14:paraId="6EB3C61B" w14:textId="77777777" w:rsidR="00890F0F" w:rsidRPr="00E12C26" w:rsidRDefault="00890F0F">
            <w:pPr>
              <w:rPr>
                <w:b/>
                <w:bCs/>
                <w:sz w:val="28"/>
                <w:szCs w:val="28"/>
              </w:rPr>
            </w:pPr>
            <w:r w:rsidRPr="00E12C26">
              <w:rPr>
                <w:b/>
                <w:bCs/>
                <w:sz w:val="28"/>
                <w:szCs w:val="28"/>
              </w:rPr>
              <w:t>Monday</w:t>
            </w:r>
          </w:p>
        </w:tc>
        <w:tc>
          <w:tcPr>
            <w:tcW w:w="1874" w:type="dxa"/>
          </w:tcPr>
          <w:p w14:paraId="01C3F96A" w14:textId="77777777" w:rsidR="00890F0F" w:rsidRPr="00E12C26" w:rsidRDefault="00890F0F">
            <w:pPr>
              <w:rPr>
                <w:b/>
                <w:bCs/>
                <w:sz w:val="28"/>
                <w:szCs w:val="28"/>
              </w:rPr>
            </w:pPr>
            <w:r w:rsidRPr="00E12C26">
              <w:rPr>
                <w:b/>
                <w:bCs/>
                <w:sz w:val="28"/>
                <w:szCs w:val="28"/>
              </w:rPr>
              <w:t>Tuesday</w:t>
            </w:r>
          </w:p>
        </w:tc>
        <w:tc>
          <w:tcPr>
            <w:tcW w:w="1585" w:type="dxa"/>
          </w:tcPr>
          <w:p w14:paraId="564417DF" w14:textId="77777777" w:rsidR="00890F0F" w:rsidRPr="00E12C26" w:rsidRDefault="00890F0F">
            <w:pPr>
              <w:rPr>
                <w:b/>
                <w:bCs/>
                <w:sz w:val="28"/>
                <w:szCs w:val="28"/>
              </w:rPr>
            </w:pPr>
            <w:r w:rsidRPr="00E12C26">
              <w:rPr>
                <w:b/>
                <w:bCs/>
                <w:sz w:val="28"/>
                <w:szCs w:val="28"/>
              </w:rPr>
              <w:t>Wednesday</w:t>
            </w:r>
          </w:p>
        </w:tc>
        <w:tc>
          <w:tcPr>
            <w:tcW w:w="1701" w:type="dxa"/>
          </w:tcPr>
          <w:p w14:paraId="0D54A0FB" w14:textId="77777777" w:rsidR="00890F0F" w:rsidRPr="00E12C26" w:rsidRDefault="00890F0F">
            <w:pPr>
              <w:rPr>
                <w:b/>
                <w:bCs/>
                <w:sz w:val="28"/>
                <w:szCs w:val="28"/>
              </w:rPr>
            </w:pPr>
            <w:r w:rsidRPr="00E12C26">
              <w:rPr>
                <w:b/>
                <w:bCs/>
                <w:sz w:val="28"/>
                <w:szCs w:val="28"/>
              </w:rPr>
              <w:t xml:space="preserve">Thursday </w:t>
            </w:r>
          </w:p>
        </w:tc>
        <w:tc>
          <w:tcPr>
            <w:tcW w:w="1693" w:type="dxa"/>
          </w:tcPr>
          <w:p w14:paraId="02B074EF" w14:textId="77777777" w:rsidR="00890F0F" w:rsidRPr="00E12C26" w:rsidRDefault="00890F0F">
            <w:pPr>
              <w:rPr>
                <w:b/>
                <w:bCs/>
                <w:sz w:val="28"/>
                <w:szCs w:val="28"/>
              </w:rPr>
            </w:pPr>
            <w:r w:rsidRPr="00E12C26">
              <w:rPr>
                <w:b/>
                <w:bCs/>
                <w:sz w:val="28"/>
                <w:szCs w:val="28"/>
              </w:rPr>
              <w:t>Friday</w:t>
            </w:r>
          </w:p>
        </w:tc>
      </w:tr>
      <w:tr w:rsidR="00890F0F" w14:paraId="5F229D76" w14:textId="77777777" w:rsidTr="00424511">
        <w:trPr>
          <w:trHeight w:val="3167"/>
        </w:trPr>
        <w:tc>
          <w:tcPr>
            <w:tcW w:w="1162" w:type="dxa"/>
          </w:tcPr>
          <w:p w14:paraId="1E4E5A56" w14:textId="77777777" w:rsidR="00890F0F" w:rsidRPr="00E12C26" w:rsidRDefault="00890F0F">
            <w:pPr>
              <w:rPr>
                <w:b/>
                <w:bCs/>
                <w:sz w:val="28"/>
                <w:szCs w:val="28"/>
              </w:rPr>
            </w:pPr>
            <w:r w:rsidRPr="00E12C26">
              <w:rPr>
                <w:b/>
                <w:bCs/>
                <w:sz w:val="28"/>
                <w:szCs w:val="28"/>
              </w:rPr>
              <w:t>Maths</w:t>
            </w:r>
          </w:p>
        </w:tc>
        <w:tc>
          <w:tcPr>
            <w:tcW w:w="1543" w:type="dxa"/>
          </w:tcPr>
          <w:p w14:paraId="274C3513" w14:textId="1CAE0C18" w:rsidR="00915925" w:rsidRPr="00163E84" w:rsidRDefault="00563C62">
            <w:pPr>
              <w:rPr>
                <w:sz w:val="24"/>
                <w:szCs w:val="24"/>
              </w:rPr>
            </w:pPr>
            <w:r w:rsidRPr="00163E84">
              <w:rPr>
                <w:sz w:val="24"/>
                <w:szCs w:val="24"/>
              </w:rPr>
              <w:t>Wk.</w:t>
            </w:r>
            <w:r w:rsidR="00915925" w:rsidRPr="00163E84">
              <w:rPr>
                <w:sz w:val="24"/>
                <w:szCs w:val="24"/>
              </w:rPr>
              <w:t xml:space="preserve"> </w:t>
            </w:r>
            <w:r w:rsidR="00BA27C9">
              <w:rPr>
                <w:sz w:val="24"/>
                <w:szCs w:val="24"/>
              </w:rPr>
              <w:t>1</w:t>
            </w:r>
            <w:r w:rsidR="002444DC">
              <w:rPr>
                <w:sz w:val="24"/>
                <w:szCs w:val="24"/>
              </w:rPr>
              <w:t>5</w:t>
            </w:r>
            <w:r w:rsidR="00915925" w:rsidRPr="00163E84">
              <w:rPr>
                <w:sz w:val="24"/>
                <w:szCs w:val="24"/>
              </w:rPr>
              <w:t xml:space="preserve"> Day 1</w:t>
            </w:r>
          </w:p>
          <w:p w14:paraId="193022F2" w14:textId="77777777" w:rsidR="002007B1" w:rsidRDefault="002007B1" w:rsidP="00F644D8">
            <w:pPr>
              <w:autoSpaceDE w:val="0"/>
              <w:autoSpaceDN w:val="0"/>
              <w:adjustRightInd w:val="0"/>
              <w:rPr>
                <w:rFonts w:ascii="Calibri" w:hAnsi="Calibri" w:cs="Calibri"/>
                <w:color w:val="000000"/>
                <w:sz w:val="26"/>
                <w:szCs w:val="26"/>
                <w:lang w:val="en-US"/>
              </w:rPr>
            </w:pPr>
          </w:p>
          <w:p w14:paraId="3EEC6976" w14:textId="78763B14" w:rsidR="00890F0F" w:rsidRPr="00163E84" w:rsidRDefault="00FF0E15" w:rsidP="00FF0E15">
            <w:pPr>
              <w:rPr>
                <w:sz w:val="24"/>
                <w:szCs w:val="24"/>
              </w:rPr>
            </w:pPr>
            <w:r>
              <w:t>Revise column addition of whole numbers</w:t>
            </w:r>
          </w:p>
        </w:tc>
        <w:tc>
          <w:tcPr>
            <w:tcW w:w="1874" w:type="dxa"/>
          </w:tcPr>
          <w:p w14:paraId="2249EDF2" w14:textId="550E8DC7" w:rsidR="00915925" w:rsidRPr="00163E84" w:rsidRDefault="00563C62" w:rsidP="00915925">
            <w:pPr>
              <w:rPr>
                <w:sz w:val="24"/>
                <w:szCs w:val="24"/>
              </w:rPr>
            </w:pPr>
            <w:r w:rsidRPr="00163E84">
              <w:rPr>
                <w:sz w:val="24"/>
                <w:szCs w:val="24"/>
              </w:rPr>
              <w:t>Wk.</w:t>
            </w:r>
            <w:r w:rsidR="00DD0382">
              <w:rPr>
                <w:sz w:val="24"/>
                <w:szCs w:val="24"/>
              </w:rPr>
              <w:t xml:space="preserve"> </w:t>
            </w:r>
            <w:r w:rsidR="003C61A2">
              <w:rPr>
                <w:sz w:val="24"/>
                <w:szCs w:val="24"/>
              </w:rPr>
              <w:t>1</w:t>
            </w:r>
            <w:r w:rsidR="002444DC">
              <w:rPr>
                <w:sz w:val="24"/>
                <w:szCs w:val="24"/>
              </w:rPr>
              <w:t>5</w:t>
            </w:r>
            <w:r w:rsidR="003C61A2">
              <w:rPr>
                <w:sz w:val="24"/>
                <w:szCs w:val="24"/>
              </w:rPr>
              <w:t xml:space="preserve"> </w:t>
            </w:r>
            <w:r w:rsidR="003C61A2" w:rsidRPr="00163E84">
              <w:rPr>
                <w:sz w:val="24"/>
                <w:szCs w:val="24"/>
              </w:rPr>
              <w:t>Day</w:t>
            </w:r>
            <w:r w:rsidR="00915925" w:rsidRPr="00163E84">
              <w:rPr>
                <w:sz w:val="24"/>
                <w:szCs w:val="24"/>
              </w:rPr>
              <w:t xml:space="preserve"> </w:t>
            </w:r>
            <w:r w:rsidR="00890D67" w:rsidRPr="00163E84">
              <w:rPr>
                <w:sz w:val="24"/>
                <w:szCs w:val="24"/>
              </w:rPr>
              <w:t>2</w:t>
            </w:r>
          </w:p>
          <w:p w14:paraId="549EE54C" w14:textId="77777777" w:rsidR="00FF15B5" w:rsidRDefault="00FF15B5" w:rsidP="00F27DE2">
            <w:pPr>
              <w:rPr>
                <w:rFonts w:ascii="Calibri" w:hAnsi="Calibri" w:cs="Calibri"/>
                <w:color w:val="000000"/>
                <w:sz w:val="26"/>
                <w:szCs w:val="26"/>
                <w:lang w:val="en-US"/>
              </w:rPr>
            </w:pPr>
          </w:p>
          <w:p w14:paraId="0E96B401" w14:textId="17BE905E" w:rsidR="00890F0F" w:rsidRPr="00163E84" w:rsidRDefault="00FF0E15" w:rsidP="00FF0E15">
            <w:pPr>
              <w:rPr>
                <w:sz w:val="24"/>
                <w:szCs w:val="24"/>
              </w:rPr>
            </w:pPr>
            <w:r>
              <w:t>Add three, four and five numbers incl. those with different numbers of digits.</w:t>
            </w:r>
          </w:p>
        </w:tc>
        <w:tc>
          <w:tcPr>
            <w:tcW w:w="1585" w:type="dxa"/>
          </w:tcPr>
          <w:p w14:paraId="093A27EC" w14:textId="07B74581" w:rsidR="00915925" w:rsidRPr="00163E84" w:rsidRDefault="00563C62" w:rsidP="00915925">
            <w:pPr>
              <w:rPr>
                <w:sz w:val="24"/>
                <w:szCs w:val="24"/>
              </w:rPr>
            </w:pPr>
            <w:r w:rsidRPr="00163E84">
              <w:rPr>
                <w:sz w:val="24"/>
                <w:szCs w:val="24"/>
              </w:rPr>
              <w:t>Wk.</w:t>
            </w:r>
            <w:r w:rsidR="00915925" w:rsidRPr="00163E84">
              <w:rPr>
                <w:sz w:val="24"/>
                <w:szCs w:val="24"/>
              </w:rPr>
              <w:t xml:space="preserve"> </w:t>
            </w:r>
            <w:r w:rsidR="00BA27C9">
              <w:rPr>
                <w:sz w:val="24"/>
                <w:szCs w:val="24"/>
              </w:rPr>
              <w:t>1</w:t>
            </w:r>
            <w:r w:rsidR="002444DC">
              <w:rPr>
                <w:sz w:val="24"/>
                <w:szCs w:val="24"/>
              </w:rPr>
              <w:t>5</w:t>
            </w:r>
            <w:r w:rsidR="00915925" w:rsidRPr="00163E84">
              <w:rPr>
                <w:sz w:val="24"/>
                <w:szCs w:val="24"/>
              </w:rPr>
              <w:t xml:space="preserve"> Day </w:t>
            </w:r>
            <w:r w:rsidR="00890D67" w:rsidRPr="00163E84">
              <w:rPr>
                <w:sz w:val="24"/>
                <w:szCs w:val="24"/>
              </w:rPr>
              <w:t>3</w:t>
            </w:r>
          </w:p>
          <w:p w14:paraId="7EEC01CE" w14:textId="77777777" w:rsidR="00FF15B5" w:rsidRDefault="00FF15B5">
            <w:pPr>
              <w:rPr>
                <w:rFonts w:ascii="Calibri" w:hAnsi="Calibri" w:cs="Calibri"/>
                <w:color w:val="000000"/>
                <w:sz w:val="26"/>
                <w:szCs w:val="26"/>
                <w:lang w:val="en-US"/>
              </w:rPr>
            </w:pPr>
          </w:p>
          <w:p w14:paraId="46843F90" w14:textId="3E72C915" w:rsidR="00890F0F" w:rsidRPr="00163E84" w:rsidRDefault="00FF0E15">
            <w:pPr>
              <w:rPr>
                <w:sz w:val="24"/>
                <w:szCs w:val="24"/>
              </w:rPr>
            </w:pPr>
            <w:r>
              <w:t>Use column addition to add decimals and measures including money.</w:t>
            </w:r>
          </w:p>
        </w:tc>
        <w:tc>
          <w:tcPr>
            <w:tcW w:w="1701" w:type="dxa"/>
          </w:tcPr>
          <w:p w14:paraId="171A3565" w14:textId="0CF9E4D8" w:rsidR="00915925" w:rsidRPr="00163E84" w:rsidRDefault="00563C62" w:rsidP="00915925">
            <w:pPr>
              <w:rPr>
                <w:sz w:val="24"/>
                <w:szCs w:val="24"/>
              </w:rPr>
            </w:pPr>
            <w:r w:rsidRPr="00163E84">
              <w:rPr>
                <w:sz w:val="24"/>
                <w:szCs w:val="24"/>
              </w:rPr>
              <w:t>Wk.</w:t>
            </w:r>
            <w:r w:rsidR="00915925" w:rsidRPr="00163E84">
              <w:rPr>
                <w:sz w:val="24"/>
                <w:szCs w:val="24"/>
              </w:rPr>
              <w:t xml:space="preserve"> </w:t>
            </w:r>
            <w:r w:rsidR="003C61A2">
              <w:rPr>
                <w:sz w:val="24"/>
                <w:szCs w:val="24"/>
              </w:rPr>
              <w:t>1</w:t>
            </w:r>
            <w:r w:rsidR="002444DC">
              <w:rPr>
                <w:sz w:val="24"/>
                <w:szCs w:val="24"/>
              </w:rPr>
              <w:t>5</w:t>
            </w:r>
            <w:r w:rsidR="003C61A2">
              <w:rPr>
                <w:sz w:val="24"/>
                <w:szCs w:val="24"/>
              </w:rPr>
              <w:t xml:space="preserve"> </w:t>
            </w:r>
            <w:r w:rsidR="003C61A2" w:rsidRPr="00163E84">
              <w:rPr>
                <w:sz w:val="24"/>
                <w:szCs w:val="24"/>
              </w:rPr>
              <w:t>Day</w:t>
            </w:r>
            <w:r w:rsidR="00915925" w:rsidRPr="00163E84">
              <w:rPr>
                <w:sz w:val="24"/>
                <w:szCs w:val="24"/>
              </w:rPr>
              <w:t xml:space="preserve"> 4</w:t>
            </w:r>
          </w:p>
          <w:p w14:paraId="25D34ECC" w14:textId="77777777" w:rsidR="00FF15B5" w:rsidRDefault="00FF15B5">
            <w:pPr>
              <w:rPr>
                <w:rFonts w:ascii="Calibri" w:hAnsi="Calibri" w:cs="Calibri"/>
                <w:color w:val="000000"/>
                <w:sz w:val="26"/>
                <w:szCs w:val="26"/>
                <w:lang w:val="en-US"/>
              </w:rPr>
            </w:pPr>
          </w:p>
          <w:p w14:paraId="5A874FCD" w14:textId="705DC70E" w:rsidR="00890F0F" w:rsidRPr="00163E84" w:rsidRDefault="00FF0E15" w:rsidP="00FF0E15">
            <w:pPr>
              <w:rPr>
                <w:sz w:val="24"/>
                <w:szCs w:val="24"/>
              </w:rPr>
            </w:pPr>
            <w:r>
              <w:t>Solving mathematical puzzles: domino problems.</w:t>
            </w:r>
          </w:p>
        </w:tc>
        <w:tc>
          <w:tcPr>
            <w:tcW w:w="1693" w:type="dxa"/>
          </w:tcPr>
          <w:p w14:paraId="637F210E" w14:textId="7502E20E" w:rsidR="00915925" w:rsidRPr="00163E84" w:rsidRDefault="00563C62" w:rsidP="00915925">
            <w:pPr>
              <w:rPr>
                <w:sz w:val="24"/>
                <w:szCs w:val="24"/>
              </w:rPr>
            </w:pPr>
            <w:r w:rsidRPr="00163E84">
              <w:rPr>
                <w:sz w:val="24"/>
                <w:szCs w:val="24"/>
              </w:rPr>
              <w:t>Wk.</w:t>
            </w:r>
            <w:r w:rsidR="005A5F74" w:rsidRPr="00163E84">
              <w:rPr>
                <w:sz w:val="24"/>
                <w:szCs w:val="24"/>
              </w:rPr>
              <w:t xml:space="preserve"> </w:t>
            </w:r>
            <w:r w:rsidR="003C61A2">
              <w:rPr>
                <w:sz w:val="24"/>
                <w:szCs w:val="24"/>
              </w:rPr>
              <w:t>1</w:t>
            </w:r>
            <w:r w:rsidR="002444DC">
              <w:rPr>
                <w:sz w:val="24"/>
                <w:szCs w:val="24"/>
              </w:rPr>
              <w:t>5</w:t>
            </w:r>
            <w:r w:rsidR="003C61A2">
              <w:rPr>
                <w:sz w:val="24"/>
                <w:szCs w:val="24"/>
              </w:rPr>
              <w:t xml:space="preserve"> </w:t>
            </w:r>
            <w:r w:rsidR="003C61A2" w:rsidRPr="00163E84">
              <w:rPr>
                <w:sz w:val="24"/>
                <w:szCs w:val="24"/>
              </w:rPr>
              <w:t>Day</w:t>
            </w:r>
            <w:r w:rsidR="00915925" w:rsidRPr="00163E84">
              <w:rPr>
                <w:sz w:val="24"/>
                <w:szCs w:val="24"/>
              </w:rPr>
              <w:t xml:space="preserve"> 5</w:t>
            </w:r>
          </w:p>
          <w:p w14:paraId="172805D9" w14:textId="77777777" w:rsidR="00FF15B5" w:rsidRDefault="00FF15B5">
            <w:pPr>
              <w:rPr>
                <w:rFonts w:ascii="Calibri" w:hAnsi="Calibri" w:cs="Calibri"/>
                <w:color w:val="000000"/>
                <w:sz w:val="26"/>
                <w:szCs w:val="26"/>
                <w:lang w:val="en-US"/>
              </w:rPr>
            </w:pPr>
          </w:p>
          <w:p w14:paraId="140D592C" w14:textId="02C1881C" w:rsidR="00890F0F" w:rsidRPr="00163E84" w:rsidRDefault="00FF0E15" w:rsidP="00F571D9">
            <w:pPr>
              <w:rPr>
                <w:sz w:val="24"/>
                <w:szCs w:val="24"/>
              </w:rPr>
            </w:pPr>
            <w:r>
              <w:t>Transformations: reflection and rotation; pentomino puzzles</w:t>
            </w:r>
          </w:p>
        </w:tc>
      </w:tr>
    </w:tbl>
    <w:p w14:paraId="4DFFA5B6" w14:textId="558F5703" w:rsidR="00890F0F" w:rsidRDefault="00890F0F" w:rsidP="00F571D9"/>
    <w:tbl>
      <w:tblPr>
        <w:tblStyle w:val="TableGrid"/>
        <w:tblW w:w="9242" w:type="dxa"/>
        <w:tblLayout w:type="fixed"/>
        <w:tblLook w:val="04A0" w:firstRow="1" w:lastRow="0" w:firstColumn="1" w:lastColumn="0" w:noHBand="0" w:noVBand="1"/>
      </w:tblPr>
      <w:tblGrid>
        <w:gridCol w:w="1099"/>
        <w:gridCol w:w="1529"/>
        <w:gridCol w:w="1620"/>
        <w:gridCol w:w="1800"/>
        <w:gridCol w:w="1620"/>
        <w:gridCol w:w="1574"/>
      </w:tblGrid>
      <w:tr w:rsidR="00890F0F" w14:paraId="3EB756B9" w14:textId="77777777" w:rsidTr="002B31FB">
        <w:trPr>
          <w:trHeight w:val="70"/>
        </w:trPr>
        <w:tc>
          <w:tcPr>
            <w:tcW w:w="1099" w:type="dxa"/>
          </w:tcPr>
          <w:p w14:paraId="63851BE5" w14:textId="77777777" w:rsidR="00890F0F" w:rsidRPr="00E12C26" w:rsidRDefault="00890F0F" w:rsidP="00130CED">
            <w:pPr>
              <w:rPr>
                <w:b/>
                <w:bCs/>
                <w:sz w:val="28"/>
                <w:szCs w:val="28"/>
              </w:rPr>
            </w:pPr>
            <w:r w:rsidRPr="00E12C26">
              <w:rPr>
                <w:b/>
                <w:bCs/>
                <w:sz w:val="28"/>
                <w:szCs w:val="28"/>
              </w:rPr>
              <w:t>Year 6</w:t>
            </w:r>
          </w:p>
        </w:tc>
        <w:tc>
          <w:tcPr>
            <w:tcW w:w="1529" w:type="dxa"/>
          </w:tcPr>
          <w:p w14:paraId="048C05CC" w14:textId="77777777" w:rsidR="00890F0F" w:rsidRPr="00E12C26" w:rsidRDefault="00890F0F" w:rsidP="00130CED">
            <w:pPr>
              <w:rPr>
                <w:b/>
                <w:bCs/>
                <w:sz w:val="28"/>
                <w:szCs w:val="28"/>
              </w:rPr>
            </w:pPr>
            <w:r w:rsidRPr="00E12C26">
              <w:rPr>
                <w:b/>
                <w:bCs/>
                <w:sz w:val="28"/>
                <w:szCs w:val="28"/>
              </w:rPr>
              <w:t>Monday</w:t>
            </w:r>
          </w:p>
        </w:tc>
        <w:tc>
          <w:tcPr>
            <w:tcW w:w="1620" w:type="dxa"/>
          </w:tcPr>
          <w:p w14:paraId="0AC72247" w14:textId="77777777" w:rsidR="00890F0F" w:rsidRPr="00E12C26" w:rsidRDefault="00890F0F" w:rsidP="00130CED">
            <w:pPr>
              <w:rPr>
                <w:b/>
                <w:bCs/>
                <w:sz w:val="28"/>
                <w:szCs w:val="28"/>
              </w:rPr>
            </w:pPr>
            <w:r w:rsidRPr="00E12C26">
              <w:rPr>
                <w:b/>
                <w:bCs/>
                <w:sz w:val="28"/>
                <w:szCs w:val="28"/>
              </w:rPr>
              <w:t>Tuesday</w:t>
            </w:r>
          </w:p>
        </w:tc>
        <w:tc>
          <w:tcPr>
            <w:tcW w:w="1800" w:type="dxa"/>
          </w:tcPr>
          <w:p w14:paraId="147AB5FE" w14:textId="77777777" w:rsidR="00890F0F" w:rsidRPr="00E12C26" w:rsidRDefault="00890F0F" w:rsidP="00130CED">
            <w:pPr>
              <w:rPr>
                <w:b/>
                <w:bCs/>
                <w:sz w:val="28"/>
                <w:szCs w:val="28"/>
              </w:rPr>
            </w:pPr>
            <w:r w:rsidRPr="00E12C26">
              <w:rPr>
                <w:b/>
                <w:bCs/>
                <w:sz w:val="28"/>
                <w:szCs w:val="28"/>
              </w:rPr>
              <w:t>Wednesday</w:t>
            </w:r>
          </w:p>
        </w:tc>
        <w:tc>
          <w:tcPr>
            <w:tcW w:w="1620" w:type="dxa"/>
          </w:tcPr>
          <w:p w14:paraId="42A48D97" w14:textId="77777777" w:rsidR="00890F0F" w:rsidRPr="00E12C26" w:rsidRDefault="00890F0F" w:rsidP="00130CED">
            <w:pPr>
              <w:rPr>
                <w:b/>
                <w:bCs/>
                <w:sz w:val="28"/>
                <w:szCs w:val="28"/>
              </w:rPr>
            </w:pPr>
            <w:r w:rsidRPr="00E12C26">
              <w:rPr>
                <w:b/>
                <w:bCs/>
                <w:sz w:val="28"/>
                <w:szCs w:val="28"/>
              </w:rPr>
              <w:t xml:space="preserve">Thursday </w:t>
            </w:r>
          </w:p>
        </w:tc>
        <w:tc>
          <w:tcPr>
            <w:tcW w:w="1574" w:type="dxa"/>
          </w:tcPr>
          <w:p w14:paraId="3DD8BC29" w14:textId="77777777" w:rsidR="00890F0F" w:rsidRPr="00E12C26" w:rsidRDefault="00890F0F" w:rsidP="00130CED">
            <w:pPr>
              <w:rPr>
                <w:b/>
                <w:bCs/>
                <w:sz w:val="28"/>
                <w:szCs w:val="28"/>
              </w:rPr>
            </w:pPr>
            <w:r w:rsidRPr="00E12C26">
              <w:rPr>
                <w:b/>
                <w:bCs/>
                <w:sz w:val="28"/>
                <w:szCs w:val="28"/>
              </w:rPr>
              <w:t>Friday</w:t>
            </w:r>
          </w:p>
        </w:tc>
      </w:tr>
      <w:tr w:rsidR="00890F0F" w14:paraId="72D56685" w14:textId="77777777" w:rsidTr="002B31FB">
        <w:trPr>
          <w:trHeight w:val="1520"/>
        </w:trPr>
        <w:tc>
          <w:tcPr>
            <w:tcW w:w="1099" w:type="dxa"/>
          </w:tcPr>
          <w:p w14:paraId="1A86CB47" w14:textId="77777777" w:rsidR="00890F0F" w:rsidRPr="00E12C26" w:rsidRDefault="00890F0F" w:rsidP="00130CED">
            <w:pPr>
              <w:rPr>
                <w:b/>
                <w:bCs/>
                <w:sz w:val="28"/>
                <w:szCs w:val="28"/>
              </w:rPr>
            </w:pPr>
            <w:r w:rsidRPr="00E12C26">
              <w:rPr>
                <w:b/>
                <w:bCs/>
                <w:sz w:val="28"/>
                <w:szCs w:val="28"/>
              </w:rPr>
              <w:t>Maths</w:t>
            </w:r>
          </w:p>
        </w:tc>
        <w:tc>
          <w:tcPr>
            <w:tcW w:w="1529" w:type="dxa"/>
          </w:tcPr>
          <w:p w14:paraId="5AF5C9C2" w14:textId="315BA34E" w:rsidR="00915925" w:rsidRPr="00FF0E15" w:rsidRDefault="00563C62" w:rsidP="00915925">
            <w:r w:rsidRPr="00FF0E15">
              <w:t>Wk.</w:t>
            </w:r>
            <w:r w:rsidR="00915925" w:rsidRPr="00FF0E15">
              <w:t xml:space="preserve"> </w:t>
            </w:r>
            <w:r w:rsidR="00BA27C9" w:rsidRPr="00FF0E15">
              <w:t>1</w:t>
            </w:r>
            <w:r w:rsidR="002444DC" w:rsidRPr="00FF0E15">
              <w:t>5</w:t>
            </w:r>
            <w:r w:rsidR="00915925" w:rsidRPr="00FF0E15">
              <w:t xml:space="preserve"> Day 1</w:t>
            </w:r>
          </w:p>
          <w:p w14:paraId="59EC2CB9" w14:textId="77777777" w:rsidR="006D00F1" w:rsidRPr="00FF0E15" w:rsidRDefault="006D00F1" w:rsidP="00130CED">
            <w:pPr>
              <w:rPr>
                <w:rFonts w:ascii="Calibri" w:hAnsi="Calibri" w:cs="Calibri"/>
                <w:color w:val="000000"/>
                <w:lang w:val="en-US"/>
              </w:rPr>
            </w:pPr>
          </w:p>
          <w:p w14:paraId="403134FD" w14:textId="2C74A581" w:rsidR="00EB2985" w:rsidRPr="00FF0E15" w:rsidRDefault="00FF0E15" w:rsidP="00130CED">
            <w:r w:rsidRPr="00FF0E15">
              <w:t>Solve logic puzzles.</w:t>
            </w:r>
          </w:p>
        </w:tc>
        <w:tc>
          <w:tcPr>
            <w:tcW w:w="1620" w:type="dxa"/>
          </w:tcPr>
          <w:p w14:paraId="6A194FFB" w14:textId="1FA5407B" w:rsidR="00915925" w:rsidRPr="00FF0E15" w:rsidRDefault="00563C62" w:rsidP="00915925">
            <w:r w:rsidRPr="00FF0E15">
              <w:t>Wk.</w:t>
            </w:r>
            <w:r w:rsidR="00915925" w:rsidRPr="00FF0E15">
              <w:t xml:space="preserve"> </w:t>
            </w:r>
            <w:r w:rsidR="00BA27C9" w:rsidRPr="00FF0E15">
              <w:t>1</w:t>
            </w:r>
            <w:r w:rsidR="002444DC" w:rsidRPr="00FF0E15">
              <w:t>5</w:t>
            </w:r>
            <w:r w:rsidR="00915925" w:rsidRPr="00FF0E15">
              <w:t xml:space="preserve"> Day </w:t>
            </w:r>
            <w:r w:rsidR="00890D67" w:rsidRPr="00FF0E15">
              <w:t>2</w:t>
            </w:r>
          </w:p>
          <w:p w14:paraId="0AF1FA12" w14:textId="77777777" w:rsidR="008D51F1" w:rsidRPr="00FF0E15" w:rsidRDefault="008D51F1" w:rsidP="00130CED">
            <w:pPr>
              <w:rPr>
                <w:rFonts w:ascii="Calibri" w:hAnsi="Calibri" w:cs="Calibri"/>
                <w:color w:val="000000"/>
                <w:lang w:val="en-US"/>
              </w:rPr>
            </w:pPr>
          </w:p>
          <w:p w14:paraId="3ACAB1B7" w14:textId="5658FDF7" w:rsidR="00890F0F" w:rsidRPr="00FF0E15" w:rsidRDefault="00FF0E15" w:rsidP="00130CED">
            <w:r w:rsidRPr="00FF0E15">
              <w:t>Use orders of operations and brackets to reach target numbers.</w:t>
            </w:r>
          </w:p>
        </w:tc>
        <w:tc>
          <w:tcPr>
            <w:tcW w:w="1800" w:type="dxa"/>
          </w:tcPr>
          <w:p w14:paraId="4DFC7B77" w14:textId="40D95C91" w:rsidR="00915925" w:rsidRPr="00FF0E15" w:rsidRDefault="00563C62" w:rsidP="00915925">
            <w:r w:rsidRPr="00FF0E15">
              <w:t>Wk.</w:t>
            </w:r>
            <w:r w:rsidR="00915925" w:rsidRPr="00FF0E15">
              <w:t xml:space="preserve"> </w:t>
            </w:r>
            <w:r w:rsidR="00BA27C9" w:rsidRPr="00FF0E15">
              <w:t>1</w:t>
            </w:r>
            <w:r w:rsidR="002444DC" w:rsidRPr="00FF0E15">
              <w:t>5</w:t>
            </w:r>
            <w:r w:rsidR="00915925" w:rsidRPr="00FF0E15">
              <w:t xml:space="preserve"> Day </w:t>
            </w:r>
            <w:r w:rsidR="00890D67" w:rsidRPr="00FF0E15">
              <w:t>3</w:t>
            </w:r>
          </w:p>
          <w:p w14:paraId="640D7E1F" w14:textId="77777777" w:rsidR="004501A9" w:rsidRPr="00FF0E15" w:rsidRDefault="004501A9" w:rsidP="00130CED">
            <w:pPr>
              <w:rPr>
                <w:rFonts w:ascii="Calibri" w:hAnsi="Calibri" w:cs="Calibri"/>
                <w:color w:val="000000"/>
                <w:lang w:val="en-US"/>
              </w:rPr>
            </w:pPr>
          </w:p>
          <w:p w14:paraId="0D10913A" w14:textId="2851EA00" w:rsidR="00890F0F" w:rsidRPr="00FF0E15" w:rsidRDefault="00FF0E15" w:rsidP="00130CED">
            <w:r w:rsidRPr="00FF0E15">
              <w:rPr>
                <w:bCs/>
              </w:rPr>
              <w:t>Estimate large numbers.</w:t>
            </w:r>
          </w:p>
        </w:tc>
        <w:tc>
          <w:tcPr>
            <w:tcW w:w="1620" w:type="dxa"/>
          </w:tcPr>
          <w:p w14:paraId="6B379282" w14:textId="6B61B3C4" w:rsidR="00915925" w:rsidRPr="00FF0E15" w:rsidRDefault="00563C62" w:rsidP="00915925">
            <w:r w:rsidRPr="00FF0E15">
              <w:t>Wk.</w:t>
            </w:r>
            <w:r w:rsidR="00915925" w:rsidRPr="00FF0E15">
              <w:t xml:space="preserve"> </w:t>
            </w:r>
            <w:r w:rsidR="00F8574D" w:rsidRPr="00FF0E15">
              <w:t>1</w:t>
            </w:r>
            <w:r w:rsidR="002444DC" w:rsidRPr="00FF0E15">
              <w:t>5</w:t>
            </w:r>
            <w:r w:rsidR="00915925" w:rsidRPr="00FF0E15">
              <w:t xml:space="preserve"> Day </w:t>
            </w:r>
            <w:r w:rsidR="00890D67" w:rsidRPr="00FF0E15">
              <w:t>4</w:t>
            </w:r>
          </w:p>
          <w:p w14:paraId="332768C2" w14:textId="77777777" w:rsidR="008D51F1" w:rsidRPr="00FF0E15" w:rsidRDefault="008D51F1" w:rsidP="00130CED">
            <w:pPr>
              <w:rPr>
                <w:rFonts w:ascii="Calibri-Bold" w:hAnsi="Calibri-Bold" w:cs="Calibri-Bold"/>
                <w:b/>
                <w:bCs/>
                <w:lang w:val="en-US"/>
              </w:rPr>
            </w:pPr>
          </w:p>
          <w:p w14:paraId="4FA00615" w14:textId="1C29342E" w:rsidR="00890F0F" w:rsidRPr="00FF0E15" w:rsidRDefault="00FF0E15" w:rsidP="00130CED">
            <w:r w:rsidRPr="00FF0E15">
              <w:rPr>
                <w:bCs/>
              </w:rPr>
              <w:t>Solving mathematical puzzles: domino problems.</w:t>
            </w:r>
          </w:p>
        </w:tc>
        <w:tc>
          <w:tcPr>
            <w:tcW w:w="1574" w:type="dxa"/>
          </w:tcPr>
          <w:p w14:paraId="618CA234" w14:textId="4CB7C06C" w:rsidR="00915925" w:rsidRPr="00FF0E15" w:rsidRDefault="00563C62" w:rsidP="00915925">
            <w:r w:rsidRPr="00FF0E15">
              <w:t>Wk.</w:t>
            </w:r>
            <w:r w:rsidR="00915925" w:rsidRPr="00FF0E15">
              <w:t xml:space="preserve"> </w:t>
            </w:r>
            <w:r w:rsidR="00BA27C9" w:rsidRPr="00FF0E15">
              <w:t>1</w:t>
            </w:r>
            <w:r w:rsidR="002444DC" w:rsidRPr="00FF0E15">
              <w:t>5</w:t>
            </w:r>
            <w:r w:rsidR="00915925" w:rsidRPr="00FF0E15">
              <w:t xml:space="preserve"> Day </w:t>
            </w:r>
            <w:r w:rsidR="00890D67" w:rsidRPr="00FF0E15">
              <w:t>5</w:t>
            </w:r>
          </w:p>
          <w:p w14:paraId="0BBE1CFB" w14:textId="77777777" w:rsidR="008D51F1" w:rsidRPr="00FF0E15" w:rsidRDefault="008D51F1" w:rsidP="00130CED">
            <w:pPr>
              <w:rPr>
                <w:rFonts w:ascii="Calibri" w:hAnsi="Calibri" w:cs="Calibri"/>
                <w:color w:val="000000"/>
                <w:lang w:val="en-US"/>
              </w:rPr>
            </w:pPr>
          </w:p>
          <w:p w14:paraId="49162D51" w14:textId="1BFD2264" w:rsidR="00890F0F" w:rsidRPr="00FF0E15" w:rsidRDefault="006D00F1" w:rsidP="00FF0E15">
            <w:r w:rsidRPr="00FF0E15">
              <w:t xml:space="preserve"> </w:t>
            </w:r>
            <w:r w:rsidR="00FF0E15" w:rsidRPr="00FF0E15">
              <w:rPr>
                <w:bCs/>
              </w:rPr>
              <w:t>Transformations: reflection and rotation; pentomino puzzles</w:t>
            </w:r>
          </w:p>
        </w:tc>
      </w:tr>
    </w:tbl>
    <w:p w14:paraId="4B38E80F" w14:textId="77777777" w:rsidR="00FF0E15" w:rsidRDefault="00FF0E15" w:rsidP="00890F0F">
      <w:pPr>
        <w:rPr>
          <w:b/>
          <w:sz w:val="26"/>
          <w:szCs w:val="26"/>
          <w:u w:val="single"/>
        </w:rPr>
      </w:pPr>
    </w:p>
    <w:p w14:paraId="2FB43685" w14:textId="77777777" w:rsidR="008E5615" w:rsidRDefault="00890F0F" w:rsidP="00890F0F">
      <w:pPr>
        <w:rPr>
          <w:b/>
          <w:sz w:val="26"/>
          <w:szCs w:val="26"/>
          <w:u w:val="single"/>
        </w:rPr>
      </w:pPr>
      <w:r w:rsidRPr="00411CC6">
        <w:rPr>
          <w:b/>
          <w:sz w:val="26"/>
          <w:szCs w:val="26"/>
          <w:u w:val="single"/>
        </w:rPr>
        <w:t xml:space="preserve">Science </w:t>
      </w:r>
      <w:r w:rsidR="008E5615">
        <w:rPr>
          <w:b/>
          <w:sz w:val="26"/>
          <w:szCs w:val="26"/>
          <w:u w:val="single"/>
        </w:rPr>
        <w:t xml:space="preserve">Oak National Academy </w:t>
      </w:r>
    </w:p>
    <w:p w14:paraId="3C3A3A79" w14:textId="2856DA74" w:rsidR="008E5615" w:rsidRDefault="008E5615" w:rsidP="00890F0F">
      <w:pPr>
        <w:rPr>
          <w:bCs/>
          <w:sz w:val="26"/>
          <w:szCs w:val="26"/>
        </w:rPr>
      </w:pPr>
      <w:r>
        <w:rPr>
          <w:bCs/>
          <w:sz w:val="26"/>
          <w:szCs w:val="26"/>
        </w:rPr>
        <w:t>Over the summer holidays I would like you to look at the following lessons on Oak National Academy website.</w:t>
      </w:r>
    </w:p>
    <w:p w14:paraId="27074A2A" w14:textId="15A88C2A" w:rsidR="008E5615" w:rsidRDefault="008E5615" w:rsidP="00890F0F">
      <w:pPr>
        <w:rPr>
          <w:bCs/>
          <w:sz w:val="26"/>
          <w:szCs w:val="26"/>
        </w:rPr>
      </w:pPr>
      <w:hyperlink r:id="rId5" w:history="1">
        <w:r w:rsidRPr="008E5615">
          <w:rPr>
            <w:color w:val="0000FF"/>
            <w:u w:val="single"/>
          </w:rPr>
          <w:t>https://classroom.thenational.academy/subjects-by-year/year-6/subjects/foundation</w:t>
        </w:r>
      </w:hyperlink>
    </w:p>
    <w:p w14:paraId="4B843CF8" w14:textId="5BE2D6CA" w:rsidR="008E5615" w:rsidRPr="008E5615" w:rsidRDefault="008E5615" w:rsidP="00890F0F">
      <w:pPr>
        <w:rPr>
          <w:bCs/>
          <w:sz w:val="26"/>
          <w:szCs w:val="26"/>
        </w:rPr>
      </w:pPr>
      <w:r>
        <w:rPr>
          <w:bCs/>
          <w:sz w:val="26"/>
          <w:szCs w:val="26"/>
        </w:rPr>
        <w:t xml:space="preserve"> If you are Y6 this will be good revision for your new high school and if you are Y5 it will help your understanding for the topics we will be covering next term.</w:t>
      </w:r>
    </w:p>
    <w:p w14:paraId="3A59C66B" w14:textId="77777777" w:rsidR="008E5615" w:rsidRPr="008E5615" w:rsidRDefault="008E5615" w:rsidP="008E5615">
      <w:pPr>
        <w:rPr>
          <w:bCs/>
          <w:sz w:val="26"/>
          <w:szCs w:val="26"/>
          <w:u w:val="single"/>
        </w:rPr>
      </w:pPr>
      <w:r w:rsidRPr="008E5615">
        <w:rPr>
          <w:bCs/>
          <w:sz w:val="26"/>
          <w:szCs w:val="26"/>
          <w:u w:val="single"/>
        </w:rPr>
        <w:t>Science: physical and chemical changes</w:t>
      </w:r>
    </w:p>
    <w:p w14:paraId="314292AA" w14:textId="34B55E69" w:rsidR="008E5615" w:rsidRPr="008E5615" w:rsidRDefault="008E5615" w:rsidP="008E5615">
      <w:pPr>
        <w:rPr>
          <w:bCs/>
          <w:sz w:val="26"/>
          <w:szCs w:val="26"/>
        </w:rPr>
      </w:pPr>
      <w:r w:rsidRPr="008E5615">
        <w:rPr>
          <w:bCs/>
          <w:sz w:val="26"/>
          <w:szCs w:val="26"/>
        </w:rPr>
        <w:t>Lesson 1</w:t>
      </w:r>
      <w:r w:rsidRPr="008E5615">
        <w:rPr>
          <w:bCs/>
          <w:sz w:val="26"/>
          <w:szCs w:val="26"/>
        </w:rPr>
        <w:t xml:space="preserve">: </w:t>
      </w:r>
      <w:r w:rsidRPr="008E5615">
        <w:rPr>
          <w:bCs/>
          <w:sz w:val="26"/>
          <w:szCs w:val="26"/>
        </w:rPr>
        <w:t>Represent the particles in solids, liquids and gases</w:t>
      </w:r>
    </w:p>
    <w:p w14:paraId="3A96FB35" w14:textId="426BA0C7" w:rsidR="008E5615" w:rsidRPr="008E5615" w:rsidRDefault="008E5615" w:rsidP="008E5615">
      <w:pPr>
        <w:rPr>
          <w:bCs/>
          <w:sz w:val="26"/>
          <w:szCs w:val="26"/>
        </w:rPr>
      </w:pPr>
      <w:r w:rsidRPr="008E5615">
        <w:rPr>
          <w:bCs/>
          <w:sz w:val="26"/>
          <w:szCs w:val="26"/>
        </w:rPr>
        <w:t>Lesson 2</w:t>
      </w:r>
      <w:r w:rsidRPr="008E5615">
        <w:rPr>
          <w:bCs/>
          <w:sz w:val="26"/>
          <w:szCs w:val="26"/>
        </w:rPr>
        <w:t xml:space="preserve">: </w:t>
      </w:r>
      <w:r w:rsidRPr="008E5615">
        <w:rPr>
          <w:bCs/>
          <w:sz w:val="26"/>
          <w:szCs w:val="26"/>
        </w:rPr>
        <w:t>Represent the particles in pure substances and mixtures</w:t>
      </w:r>
    </w:p>
    <w:p w14:paraId="0F8FBA45" w14:textId="79B6E030" w:rsidR="008E5615" w:rsidRPr="008E5615" w:rsidRDefault="008E5615" w:rsidP="008E5615">
      <w:pPr>
        <w:rPr>
          <w:bCs/>
          <w:sz w:val="26"/>
          <w:szCs w:val="26"/>
        </w:rPr>
      </w:pPr>
      <w:r w:rsidRPr="008E5615">
        <w:rPr>
          <w:bCs/>
          <w:sz w:val="26"/>
          <w:szCs w:val="26"/>
        </w:rPr>
        <w:t>Lesson 3</w:t>
      </w:r>
      <w:r w:rsidRPr="008E5615">
        <w:rPr>
          <w:bCs/>
          <w:sz w:val="26"/>
          <w:szCs w:val="26"/>
        </w:rPr>
        <w:t xml:space="preserve"> </w:t>
      </w:r>
      <w:r w:rsidRPr="008E5615">
        <w:rPr>
          <w:bCs/>
          <w:sz w:val="26"/>
          <w:szCs w:val="26"/>
        </w:rPr>
        <w:t>Explain what happens to particles during dissolving</w:t>
      </w:r>
    </w:p>
    <w:p w14:paraId="53559389" w14:textId="3EB50AC9" w:rsidR="008E5615" w:rsidRPr="008E5615" w:rsidRDefault="008E5615" w:rsidP="008E5615">
      <w:pPr>
        <w:rPr>
          <w:bCs/>
          <w:sz w:val="26"/>
          <w:szCs w:val="26"/>
        </w:rPr>
      </w:pPr>
      <w:r w:rsidRPr="008E5615">
        <w:rPr>
          <w:bCs/>
          <w:sz w:val="26"/>
          <w:szCs w:val="26"/>
        </w:rPr>
        <w:lastRenderedPageBreak/>
        <w:t xml:space="preserve">Lesson 4: </w:t>
      </w:r>
      <w:r w:rsidRPr="008E5615">
        <w:rPr>
          <w:bCs/>
          <w:sz w:val="26"/>
          <w:szCs w:val="26"/>
        </w:rPr>
        <w:t>Explain how to separate mixtures by sieving, filtration and evaporation</w:t>
      </w:r>
    </w:p>
    <w:p w14:paraId="6B717CAA" w14:textId="54E515D7" w:rsidR="008E5615" w:rsidRPr="008E5615" w:rsidRDefault="008E5615" w:rsidP="008E5615">
      <w:pPr>
        <w:rPr>
          <w:bCs/>
          <w:sz w:val="26"/>
          <w:szCs w:val="26"/>
        </w:rPr>
      </w:pPr>
      <w:r w:rsidRPr="008E5615">
        <w:rPr>
          <w:bCs/>
          <w:sz w:val="26"/>
          <w:szCs w:val="26"/>
        </w:rPr>
        <w:t xml:space="preserve">Lesson </w:t>
      </w:r>
      <w:r w:rsidRPr="008E5615">
        <w:rPr>
          <w:bCs/>
          <w:sz w:val="26"/>
          <w:szCs w:val="26"/>
        </w:rPr>
        <w:t xml:space="preserve">5: </w:t>
      </w:r>
      <w:r w:rsidRPr="008E5615">
        <w:rPr>
          <w:bCs/>
          <w:sz w:val="26"/>
          <w:szCs w:val="26"/>
        </w:rPr>
        <w:t>Explain how to identify whether a chemical reaction has taken place.</w:t>
      </w:r>
    </w:p>
    <w:p w14:paraId="1509E16A" w14:textId="7BC8795E" w:rsidR="008E5615" w:rsidRPr="008E5615" w:rsidRDefault="008E5615" w:rsidP="008E5615">
      <w:pPr>
        <w:rPr>
          <w:b/>
          <w:sz w:val="26"/>
          <w:szCs w:val="26"/>
          <w:u w:val="single"/>
        </w:rPr>
      </w:pPr>
    </w:p>
    <w:p w14:paraId="3BEB1A1A" w14:textId="77777777" w:rsidR="00535766" w:rsidRPr="00A73E37" w:rsidRDefault="00535766" w:rsidP="00550C9F">
      <w:pPr>
        <w:pStyle w:val="Default"/>
        <w:rPr>
          <w:rFonts w:asciiTheme="minorHAnsi" w:hAnsiTheme="minorHAnsi" w:cstheme="minorHAnsi"/>
          <w:sz w:val="28"/>
          <w:szCs w:val="28"/>
        </w:rPr>
      </w:pPr>
    </w:p>
    <w:p w14:paraId="7213D7A3" w14:textId="77777777" w:rsidR="008D1FA2" w:rsidRDefault="008D1FA2" w:rsidP="00890F0F">
      <w:pPr>
        <w:rPr>
          <w:sz w:val="28"/>
          <w:szCs w:val="28"/>
        </w:rPr>
      </w:pPr>
    </w:p>
    <w:p w14:paraId="2173DAFD" w14:textId="77777777" w:rsidR="00DC5C41" w:rsidRDefault="00DC5C41" w:rsidP="00DC5C41"/>
    <w:p w14:paraId="7F26408A" w14:textId="77777777" w:rsidR="00E93D70" w:rsidRDefault="00E93D70">
      <w:pPr>
        <w:rPr>
          <w:b/>
          <w:sz w:val="28"/>
          <w:szCs w:val="28"/>
          <w:u w:val="single"/>
        </w:rPr>
      </w:pPr>
    </w:p>
    <w:p w14:paraId="3AD721FD" w14:textId="77777777" w:rsidR="0019073A" w:rsidRPr="00104285" w:rsidRDefault="0019073A">
      <w:pPr>
        <w:rPr>
          <w:sz w:val="28"/>
          <w:szCs w:val="28"/>
        </w:rPr>
      </w:pPr>
    </w:p>
    <w:sectPr w:rsidR="0019073A" w:rsidRPr="001042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ree Serif">
    <w:altName w:val="Cambria"/>
    <w:panose1 w:val="00000000000000000000"/>
    <w:charset w:val="00"/>
    <w:family w:val="roman"/>
    <w:notTrueType/>
    <w:pitch w:val="default"/>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65069"/>
    <w:multiLevelType w:val="hybridMultilevel"/>
    <w:tmpl w:val="7C6CD6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C6C6C66"/>
    <w:multiLevelType w:val="hybridMultilevel"/>
    <w:tmpl w:val="BE3C7C6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3CD3183E"/>
    <w:multiLevelType w:val="hybridMultilevel"/>
    <w:tmpl w:val="5AC0DA3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A76592B"/>
    <w:multiLevelType w:val="hybridMultilevel"/>
    <w:tmpl w:val="1CD0A58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55B972AD"/>
    <w:multiLevelType w:val="multilevel"/>
    <w:tmpl w:val="4926A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61192D"/>
    <w:multiLevelType w:val="hybridMultilevel"/>
    <w:tmpl w:val="0C02F49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0F"/>
    <w:rsid w:val="00033FA8"/>
    <w:rsid w:val="00074372"/>
    <w:rsid w:val="00074B0D"/>
    <w:rsid w:val="000902FF"/>
    <w:rsid w:val="000C3646"/>
    <w:rsid w:val="000E1B38"/>
    <w:rsid w:val="000F3889"/>
    <w:rsid w:val="001009CE"/>
    <w:rsid w:val="00102823"/>
    <w:rsid w:val="00104285"/>
    <w:rsid w:val="00104FE3"/>
    <w:rsid w:val="00106A3D"/>
    <w:rsid w:val="00107A2B"/>
    <w:rsid w:val="00121200"/>
    <w:rsid w:val="00133161"/>
    <w:rsid w:val="00137709"/>
    <w:rsid w:val="00163E84"/>
    <w:rsid w:val="0019073A"/>
    <w:rsid w:val="001C08E7"/>
    <w:rsid w:val="001C193A"/>
    <w:rsid w:val="001D40AA"/>
    <w:rsid w:val="001D681D"/>
    <w:rsid w:val="002007B1"/>
    <w:rsid w:val="00233014"/>
    <w:rsid w:val="002444DC"/>
    <w:rsid w:val="002B31FB"/>
    <w:rsid w:val="002B71B8"/>
    <w:rsid w:val="00341FD0"/>
    <w:rsid w:val="00346EED"/>
    <w:rsid w:val="00395592"/>
    <w:rsid w:val="003C61A2"/>
    <w:rsid w:val="00411CC6"/>
    <w:rsid w:val="00424511"/>
    <w:rsid w:val="00446992"/>
    <w:rsid w:val="004501A9"/>
    <w:rsid w:val="004713F2"/>
    <w:rsid w:val="00481F88"/>
    <w:rsid w:val="00483AD8"/>
    <w:rsid w:val="004D3F2E"/>
    <w:rsid w:val="004D515F"/>
    <w:rsid w:val="00525156"/>
    <w:rsid w:val="00525B28"/>
    <w:rsid w:val="00535766"/>
    <w:rsid w:val="00550C9F"/>
    <w:rsid w:val="00563C62"/>
    <w:rsid w:val="00573759"/>
    <w:rsid w:val="005A5F74"/>
    <w:rsid w:val="005B0A7F"/>
    <w:rsid w:val="005B4F2F"/>
    <w:rsid w:val="005E68B5"/>
    <w:rsid w:val="0060471A"/>
    <w:rsid w:val="006821B8"/>
    <w:rsid w:val="006963E1"/>
    <w:rsid w:val="006D00F1"/>
    <w:rsid w:val="00722F22"/>
    <w:rsid w:val="00752D68"/>
    <w:rsid w:val="00780890"/>
    <w:rsid w:val="007B28EE"/>
    <w:rsid w:val="007C22F8"/>
    <w:rsid w:val="007C652C"/>
    <w:rsid w:val="007D08BA"/>
    <w:rsid w:val="007D747C"/>
    <w:rsid w:val="007F4317"/>
    <w:rsid w:val="00802003"/>
    <w:rsid w:val="008257F1"/>
    <w:rsid w:val="00890D67"/>
    <w:rsid w:val="00890F0F"/>
    <w:rsid w:val="008C686F"/>
    <w:rsid w:val="008D1FA2"/>
    <w:rsid w:val="008D51F1"/>
    <w:rsid w:val="008E0BC3"/>
    <w:rsid w:val="008E51B3"/>
    <w:rsid w:val="008E5615"/>
    <w:rsid w:val="008E5D88"/>
    <w:rsid w:val="008E670D"/>
    <w:rsid w:val="00904D5C"/>
    <w:rsid w:val="00915925"/>
    <w:rsid w:val="0091614B"/>
    <w:rsid w:val="009325DF"/>
    <w:rsid w:val="00936C35"/>
    <w:rsid w:val="009A22C5"/>
    <w:rsid w:val="009A688C"/>
    <w:rsid w:val="009D12B3"/>
    <w:rsid w:val="00A5294F"/>
    <w:rsid w:val="00A73E37"/>
    <w:rsid w:val="00A848AC"/>
    <w:rsid w:val="00A84AE5"/>
    <w:rsid w:val="00AA4A11"/>
    <w:rsid w:val="00AB443F"/>
    <w:rsid w:val="00AF465F"/>
    <w:rsid w:val="00B0391A"/>
    <w:rsid w:val="00B4420A"/>
    <w:rsid w:val="00BA27C9"/>
    <w:rsid w:val="00BA71F3"/>
    <w:rsid w:val="00C05692"/>
    <w:rsid w:val="00C53CB5"/>
    <w:rsid w:val="00CB2B9A"/>
    <w:rsid w:val="00CC688E"/>
    <w:rsid w:val="00CD66A8"/>
    <w:rsid w:val="00CE6331"/>
    <w:rsid w:val="00D37216"/>
    <w:rsid w:val="00DA0BAE"/>
    <w:rsid w:val="00DC30C7"/>
    <w:rsid w:val="00DC5C41"/>
    <w:rsid w:val="00DD0382"/>
    <w:rsid w:val="00DE5847"/>
    <w:rsid w:val="00DE7065"/>
    <w:rsid w:val="00E12C26"/>
    <w:rsid w:val="00E22319"/>
    <w:rsid w:val="00E55A96"/>
    <w:rsid w:val="00E66F63"/>
    <w:rsid w:val="00E71BB3"/>
    <w:rsid w:val="00E756DD"/>
    <w:rsid w:val="00E764C4"/>
    <w:rsid w:val="00E93D70"/>
    <w:rsid w:val="00EB2985"/>
    <w:rsid w:val="00EE6C6E"/>
    <w:rsid w:val="00EF0237"/>
    <w:rsid w:val="00F27DE2"/>
    <w:rsid w:val="00F571D9"/>
    <w:rsid w:val="00F644D8"/>
    <w:rsid w:val="00F661EC"/>
    <w:rsid w:val="00F8574D"/>
    <w:rsid w:val="00F86464"/>
    <w:rsid w:val="00F91625"/>
    <w:rsid w:val="00F9437C"/>
    <w:rsid w:val="00FC6430"/>
    <w:rsid w:val="00FF0E15"/>
    <w:rsid w:val="00FF15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6D4B5"/>
  <w15:docId w15:val="{0E12D6B4-6107-4E7F-BC70-8F0CDB739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2B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12120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2120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0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D1FA2"/>
    <w:pPr>
      <w:ind w:left="720"/>
      <w:contextualSpacing/>
    </w:pPr>
  </w:style>
  <w:style w:type="character" w:customStyle="1" w:styleId="Heading1Char">
    <w:name w:val="Heading 1 Char"/>
    <w:basedOn w:val="DefaultParagraphFont"/>
    <w:link w:val="Heading1"/>
    <w:uiPriority w:val="9"/>
    <w:rsid w:val="00CB2B9A"/>
    <w:rPr>
      <w:rFonts w:asciiTheme="majorHAnsi" w:eastAsiaTheme="majorEastAsia" w:hAnsiTheme="majorHAnsi" w:cstheme="majorBidi"/>
      <w:color w:val="365F91" w:themeColor="accent1" w:themeShade="BF"/>
      <w:sz w:val="32"/>
      <w:szCs w:val="32"/>
    </w:rPr>
  </w:style>
  <w:style w:type="paragraph" w:customStyle="1" w:styleId="Default">
    <w:name w:val="Default"/>
    <w:rsid w:val="00550C9F"/>
    <w:pPr>
      <w:autoSpaceDE w:val="0"/>
      <w:autoSpaceDN w:val="0"/>
      <w:adjustRightInd w:val="0"/>
      <w:spacing w:after="0" w:line="240" w:lineRule="auto"/>
    </w:pPr>
    <w:rPr>
      <w:rFonts w:ascii="Bree Serif" w:hAnsi="Bree Serif" w:cs="Bree Serif"/>
      <w:color w:val="000000"/>
      <w:sz w:val="24"/>
      <w:szCs w:val="24"/>
      <w:lang w:val="en-US"/>
    </w:rPr>
  </w:style>
  <w:style w:type="character" w:styleId="Hyperlink">
    <w:name w:val="Hyperlink"/>
    <w:basedOn w:val="DefaultParagraphFont"/>
    <w:uiPriority w:val="99"/>
    <w:unhideWhenUsed/>
    <w:rsid w:val="008E670D"/>
    <w:rPr>
      <w:color w:val="0000FF" w:themeColor="hyperlink"/>
      <w:u w:val="single"/>
    </w:rPr>
  </w:style>
  <w:style w:type="character" w:styleId="UnresolvedMention">
    <w:name w:val="Unresolved Mention"/>
    <w:basedOn w:val="DefaultParagraphFont"/>
    <w:uiPriority w:val="99"/>
    <w:semiHidden/>
    <w:unhideWhenUsed/>
    <w:rsid w:val="008E670D"/>
    <w:rPr>
      <w:color w:val="605E5C"/>
      <w:shd w:val="clear" w:color="auto" w:fill="E1DFDD"/>
    </w:rPr>
  </w:style>
  <w:style w:type="paragraph" w:styleId="NormalWeb">
    <w:name w:val="Normal (Web)"/>
    <w:basedOn w:val="Normal"/>
    <w:uiPriority w:val="99"/>
    <w:semiHidden/>
    <w:unhideWhenUsed/>
    <w:rsid w:val="0053576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semiHidden/>
    <w:rsid w:val="00121200"/>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2120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0916799">
      <w:bodyDiv w:val="1"/>
      <w:marLeft w:val="0"/>
      <w:marRight w:val="0"/>
      <w:marTop w:val="0"/>
      <w:marBottom w:val="0"/>
      <w:divBdr>
        <w:top w:val="none" w:sz="0" w:space="0" w:color="auto"/>
        <w:left w:val="none" w:sz="0" w:space="0" w:color="auto"/>
        <w:bottom w:val="none" w:sz="0" w:space="0" w:color="auto"/>
        <w:right w:val="none" w:sz="0" w:space="0" w:color="auto"/>
      </w:divBdr>
      <w:divsChild>
        <w:div w:id="961806764">
          <w:marLeft w:val="0"/>
          <w:marRight w:val="0"/>
          <w:marTop w:val="0"/>
          <w:marBottom w:val="0"/>
          <w:divBdr>
            <w:top w:val="none" w:sz="0" w:space="0" w:color="auto"/>
            <w:left w:val="none" w:sz="0" w:space="0" w:color="auto"/>
            <w:bottom w:val="none" w:sz="0" w:space="0" w:color="auto"/>
            <w:right w:val="none" w:sz="0" w:space="0" w:color="auto"/>
          </w:divBdr>
        </w:div>
        <w:div w:id="2051954679">
          <w:marLeft w:val="0"/>
          <w:marRight w:val="0"/>
          <w:marTop w:val="0"/>
          <w:marBottom w:val="0"/>
          <w:divBdr>
            <w:top w:val="none" w:sz="0" w:space="0" w:color="auto"/>
            <w:left w:val="none" w:sz="0" w:space="0" w:color="auto"/>
            <w:bottom w:val="none" w:sz="0" w:space="0" w:color="auto"/>
            <w:right w:val="none" w:sz="0" w:space="0" w:color="auto"/>
          </w:divBdr>
        </w:div>
        <w:div w:id="1930918814">
          <w:marLeft w:val="0"/>
          <w:marRight w:val="0"/>
          <w:marTop w:val="0"/>
          <w:marBottom w:val="0"/>
          <w:divBdr>
            <w:top w:val="none" w:sz="0" w:space="0" w:color="auto"/>
            <w:left w:val="none" w:sz="0" w:space="0" w:color="auto"/>
            <w:bottom w:val="none" w:sz="0" w:space="0" w:color="auto"/>
            <w:right w:val="none" w:sz="0" w:space="0" w:color="auto"/>
          </w:divBdr>
        </w:div>
        <w:div w:id="1241334396">
          <w:marLeft w:val="0"/>
          <w:marRight w:val="0"/>
          <w:marTop w:val="0"/>
          <w:marBottom w:val="0"/>
          <w:divBdr>
            <w:top w:val="none" w:sz="0" w:space="0" w:color="auto"/>
            <w:left w:val="none" w:sz="0" w:space="0" w:color="auto"/>
            <w:bottom w:val="none" w:sz="0" w:space="0" w:color="auto"/>
            <w:right w:val="none" w:sz="0" w:space="0" w:color="auto"/>
          </w:divBdr>
        </w:div>
        <w:div w:id="493111737">
          <w:marLeft w:val="0"/>
          <w:marRight w:val="0"/>
          <w:marTop w:val="0"/>
          <w:marBottom w:val="0"/>
          <w:divBdr>
            <w:top w:val="none" w:sz="0" w:space="0" w:color="auto"/>
            <w:left w:val="none" w:sz="0" w:space="0" w:color="auto"/>
            <w:bottom w:val="none" w:sz="0" w:space="0" w:color="auto"/>
            <w:right w:val="none" w:sz="0" w:space="0" w:color="auto"/>
          </w:divBdr>
        </w:div>
        <w:div w:id="543323952">
          <w:marLeft w:val="0"/>
          <w:marRight w:val="0"/>
          <w:marTop w:val="0"/>
          <w:marBottom w:val="0"/>
          <w:divBdr>
            <w:top w:val="none" w:sz="0" w:space="0" w:color="auto"/>
            <w:left w:val="none" w:sz="0" w:space="0" w:color="auto"/>
            <w:bottom w:val="none" w:sz="0" w:space="0" w:color="auto"/>
            <w:right w:val="none" w:sz="0" w:space="0" w:color="auto"/>
          </w:divBdr>
        </w:div>
        <w:div w:id="61297856">
          <w:marLeft w:val="0"/>
          <w:marRight w:val="0"/>
          <w:marTop w:val="0"/>
          <w:marBottom w:val="0"/>
          <w:divBdr>
            <w:top w:val="none" w:sz="0" w:space="0" w:color="auto"/>
            <w:left w:val="none" w:sz="0" w:space="0" w:color="auto"/>
            <w:bottom w:val="none" w:sz="0" w:space="0" w:color="auto"/>
            <w:right w:val="none" w:sz="0" w:space="0" w:color="auto"/>
          </w:divBdr>
        </w:div>
        <w:div w:id="1669864608">
          <w:marLeft w:val="0"/>
          <w:marRight w:val="0"/>
          <w:marTop w:val="0"/>
          <w:marBottom w:val="0"/>
          <w:divBdr>
            <w:top w:val="none" w:sz="0" w:space="0" w:color="auto"/>
            <w:left w:val="none" w:sz="0" w:space="0" w:color="auto"/>
            <w:bottom w:val="none" w:sz="0" w:space="0" w:color="auto"/>
            <w:right w:val="none" w:sz="0" w:space="0" w:color="auto"/>
          </w:divBdr>
        </w:div>
        <w:div w:id="242572869">
          <w:marLeft w:val="0"/>
          <w:marRight w:val="0"/>
          <w:marTop w:val="0"/>
          <w:marBottom w:val="0"/>
          <w:divBdr>
            <w:top w:val="none" w:sz="0" w:space="0" w:color="auto"/>
            <w:left w:val="none" w:sz="0" w:space="0" w:color="auto"/>
            <w:bottom w:val="none" w:sz="0" w:space="0" w:color="auto"/>
            <w:right w:val="none" w:sz="0" w:space="0" w:color="auto"/>
          </w:divBdr>
        </w:div>
      </w:divsChild>
    </w:div>
    <w:div w:id="540558841">
      <w:bodyDiv w:val="1"/>
      <w:marLeft w:val="0"/>
      <w:marRight w:val="0"/>
      <w:marTop w:val="0"/>
      <w:marBottom w:val="0"/>
      <w:divBdr>
        <w:top w:val="none" w:sz="0" w:space="0" w:color="auto"/>
        <w:left w:val="none" w:sz="0" w:space="0" w:color="auto"/>
        <w:bottom w:val="none" w:sz="0" w:space="0" w:color="auto"/>
        <w:right w:val="none" w:sz="0" w:space="0" w:color="auto"/>
      </w:divBdr>
    </w:div>
    <w:div w:id="622659404">
      <w:bodyDiv w:val="1"/>
      <w:marLeft w:val="0"/>
      <w:marRight w:val="0"/>
      <w:marTop w:val="0"/>
      <w:marBottom w:val="0"/>
      <w:divBdr>
        <w:top w:val="none" w:sz="0" w:space="0" w:color="auto"/>
        <w:left w:val="none" w:sz="0" w:space="0" w:color="auto"/>
        <w:bottom w:val="none" w:sz="0" w:space="0" w:color="auto"/>
        <w:right w:val="none" w:sz="0" w:space="0" w:color="auto"/>
      </w:divBdr>
      <w:divsChild>
        <w:div w:id="1466701841">
          <w:marLeft w:val="0"/>
          <w:marRight w:val="0"/>
          <w:marTop w:val="0"/>
          <w:marBottom w:val="0"/>
          <w:divBdr>
            <w:top w:val="none" w:sz="0" w:space="0" w:color="auto"/>
            <w:left w:val="none" w:sz="0" w:space="0" w:color="auto"/>
            <w:bottom w:val="none" w:sz="0" w:space="0" w:color="auto"/>
            <w:right w:val="none" w:sz="0" w:space="0" w:color="auto"/>
          </w:divBdr>
        </w:div>
        <w:div w:id="599996100">
          <w:marLeft w:val="0"/>
          <w:marRight w:val="0"/>
          <w:marTop w:val="0"/>
          <w:marBottom w:val="0"/>
          <w:divBdr>
            <w:top w:val="none" w:sz="0" w:space="0" w:color="auto"/>
            <w:left w:val="none" w:sz="0" w:space="0" w:color="auto"/>
            <w:bottom w:val="none" w:sz="0" w:space="0" w:color="auto"/>
            <w:right w:val="none" w:sz="0" w:space="0" w:color="auto"/>
          </w:divBdr>
          <w:divsChild>
            <w:div w:id="1375545918">
              <w:marLeft w:val="0"/>
              <w:marRight w:val="0"/>
              <w:marTop w:val="0"/>
              <w:marBottom w:val="0"/>
              <w:divBdr>
                <w:top w:val="none" w:sz="0" w:space="0" w:color="auto"/>
                <w:left w:val="none" w:sz="0" w:space="0" w:color="auto"/>
                <w:bottom w:val="none" w:sz="0" w:space="0" w:color="auto"/>
                <w:right w:val="none" w:sz="0" w:space="0" w:color="auto"/>
              </w:divBdr>
              <w:divsChild>
                <w:div w:id="1563516977">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685863309">
      <w:bodyDiv w:val="1"/>
      <w:marLeft w:val="0"/>
      <w:marRight w:val="0"/>
      <w:marTop w:val="0"/>
      <w:marBottom w:val="0"/>
      <w:divBdr>
        <w:top w:val="none" w:sz="0" w:space="0" w:color="auto"/>
        <w:left w:val="none" w:sz="0" w:space="0" w:color="auto"/>
        <w:bottom w:val="none" w:sz="0" w:space="0" w:color="auto"/>
        <w:right w:val="none" w:sz="0" w:space="0" w:color="auto"/>
      </w:divBdr>
    </w:div>
    <w:div w:id="729423472">
      <w:bodyDiv w:val="1"/>
      <w:marLeft w:val="0"/>
      <w:marRight w:val="0"/>
      <w:marTop w:val="0"/>
      <w:marBottom w:val="0"/>
      <w:divBdr>
        <w:top w:val="none" w:sz="0" w:space="0" w:color="auto"/>
        <w:left w:val="none" w:sz="0" w:space="0" w:color="auto"/>
        <w:bottom w:val="none" w:sz="0" w:space="0" w:color="auto"/>
        <w:right w:val="none" w:sz="0" w:space="0" w:color="auto"/>
      </w:divBdr>
    </w:div>
    <w:div w:id="885483977">
      <w:bodyDiv w:val="1"/>
      <w:marLeft w:val="0"/>
      <w:marRight w:val="0"/>
      <w:marTop w:val="0"/>
      <w:marBottom w:val="0"/>
      <w:divBdr>
        <w:top w:val="none" w:sz="0" w:space="0" w:color="auto"/>
        <w:left w:val="none" w:sz="0" w:space="0" w:color="auto"/>
        <w:bottom w:val="none" w:sz="0" w:space="0" w:color="auto"/>
        <w:right w:val="none" w:sz="0" w:space="0" w:color="auto"/>
      </w:divBdr>
    </w:div>
    <w:div w:id="1341199135">
      <w:bodyDiv w:val="1"/>
      <w:marLeft w:val="0"/>
      <w:marRight w:val="0"/>
      <w:marTop w:val="0"/>
      <w:marBottom w:val="0"/>
      <w:divBdr>
        <w:top w:val="none" w:sz="0" w:space="0" w:color="auto"/>
        <w:left w:val="none" w:sz="0" w:space="0" w:color="auto"/>
        <w:bottom w:val="none" w:sz="0" w:space="0" w:color="auto"/>
        <w:right w:val="none" w:sz="0" w:space="0" w:color="auto"/>
      </w:divBdr>
    </w:div>
    <w:div w:id="1532955971">
      <w:bodyDiv w:val="1"/>
      <w:marLeft w:val="0"/>
      <w:marRight w:val="0"/>
      <w:marTop w:val="0"/>
      <w:marBottom w:val="0"/>
      <w:divBdr>
        <w:top w:val="none" w:sz="0" w:space="0" w:color="auto"/>
        <w:left w:val="none" w:sz="0" w:space="0" w:color="auto"/>
        <w:bottom w:val="none" w:sz="0" w:space="0" w:color="auto"/>
        <w:right w:val="none" w:sz="0" w:space="0" w:color="auto"/>
      </w:divBdr>
    </w:div>
    <w:div w:id="164457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lassroom.thenational.academy/subjects-by-year/year-6/subjects/found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A. Barker</dc:creator>
  <cp:lastModifiedBy>Annette Barker</cp:lastModifiedBy>
  <cp:revision>6</cp:revision>
  <dcterms:created xsi:type="dcterms:W3CDTF">2020-07-12T11:46:00Z</dcterms:created>
  <dcterms:modified xsi:type="dcterms:W3CDTF">2020-07-12T12:12:00Z</dcterms:modified>
</cp:coreProperties>
</file>